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0" distB="57150" distT="57150" distL="57150" distR="57150" hidden="0" layoutInCell="1" locked="0" relativeHeight="0" simplePos="0">
            <wp:simplePos x="0" y="0"/>
            <wp:positionH relativeFrom="leftMargin">
              <wp:posOffset>2011045</wp:posOffset>
            </wp:positionH>
            <wp:positionV relativeFrom="page">
              <wp:posOffset>765810</wp:posOffset>
            </wp:positionV>
            <wp:extent cx="2496185" cy="435610"/>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6185" cy="43561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0"/>
          <w:szCs w:val="40"/>
          <w:u w:val="none"/>
          <w:shd w:fill="auto" w:val="clear"/>
          <w:vertAlign w:val="baseline"/>
          <w:rtl w:val="0"/>
        </w:rPr>
        <w:t xml:space="preserve">Reference</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(to be filled in by the superior of the proposed participant)</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General Information</w:t>
      </w:r>
      <w:r w:rsidDel="00000000" w:rsidR="00000000" w:rsidRPr="00000000">
        <w:rPr>
          <w:rtl w:val="0"/>
        </w:rPr>
      </w:r>
    </w:p>
    <w:tbl>
      <w:tblPr>
        <w:tblStyle w:val="Table1"/>
        <w:tblW w:w="9024.0" w:type="dxa"/>
        <w:jc w:val="center"/>
        <w:tblLayout w:type="fixed"/>
        <w:tblLook w:val="0000"/>
      </w:tblPr>
      <w:tblGrid>
        <w:gridCol w:w="5024"/>
        <w:gridCol w:w="4000"/>
        <w:tblGridChange w:id="0">
          <w:tblGrid>
            <w:gridCol w:w="5024"/>
            <w:gridCol w:w="4000"/>
          </w:tblGrid>
        </w:tblGridChange>
      </w:tblGrid>
      <w:tr>
        <w:trPr>
          <w:cantSplit w:val="1"/>
          <w:tblHeader w:val="0"/>
        </w:trPr>
        <w:tc>
          <w:tcPr>
            <w:gridSpan w:val="2"/>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of Proposed Participant: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&amp; Position of Superior: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Monastery: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Phone:</w:t>
            </w:r>
            <w:r w:rsidDel="00000000" w:rsidR="00000000" w:rsidRPr="00000000">
              <w:rPr>
                <w:rtl w:val="0"/>
              </w:rPr>
            </w:r>
          </w:p>
        </w:tc>
      </w:tr>
      <w:tr>
        <w:trPr>
          <w:cantSplit w:val="1"/>
          <w:trHeight w:val="74" w:hRule="atLeast"/>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677" w:hRule="atLeast"/>
          <w:tblHeader w:val="0"/>
        </w:trPr>
        <w:tc>
          <w:tcPr>
            <w:tcBorders>
              <w:top w:color="000000" w:space="0" w:sz="0" w:val="nil"/>
              <w:left w:color="000000" w:space="0" w:sz="4" w:val="single"/>
              <w:bottom w:color="000000" w:space="0" w:sz="4" w:val="single"/>
              <w:right w:color="000000" w:space="0" w:sz="0" w:val="nil"/>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E-mail:</w:t>
            </w: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Size &amp; Composition of Community</w:t>
      </w:r>
      <w:r w:rsidDel="00000000" w:rsidR="00000000" w:rsidRPr="00000000">
        <w:rPr>
          <w:rtl w:val="0"/>
        </w:rPr>
      </w:r>
    </w:p>
    <w:tbl>
      <w:tblPr>
        <w:tblStyle w:val="Table2"/>
        <w:tblW w:w="9020.0" w:type="dxa"/>
        <w:jc w:val="center"/>
        <w:tblLayout w:type="fixed"/>
        <w:tblLook w:val="0000"/>
      </w:tblPr>
      <w:tblGrid>
        <w:gridCol w:w="1562"/>
        <w:gridCol w:w="2154"/>
        <w:gridCol w:w="2550"/>
        <w:gridCol w:w="2754"/>
        <w:tblGridChange w:id="0">
          <w:tblGrid>
            <w:gridCol w:w="1562"/>
            <w:gridCol w:w="2154"/>
            <w:gridCol w:w="2550"/>
            <w:gridCol w:w="2754"/>
          </w:tblGrid>
        </w:tblGridChange>
      </w:tblGrid>
      <w:tr>
        <w:trPr>
          <w:cantSplit w:val="1"/>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Size: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Novices:</w:t>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Simply Prof:</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Solemnly Prof:</w:t>
            </w: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Personal Information about Proposed Candidate</w:t>
      </w:r>
      <w:r w:rsidDel="00000000" w:rsidR="00000000" w:rsidRPr="00000000">
        <w:rPr>
          <w:rtl w:val="0"/>
        </w:rPr>
      </w:r>
    </w:p>
    <w:tbl>
      <w:tblPr>
        <w:tblStyle w:val="Table3"/>
        <w:tblW w:w="902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24"/>
        <w:tblGridChange w:id="0">
          <w:tblGrid>
            <w:gridCol w:w="9024"/>
          </w:tblGrid>
        </w:tblGridChange>
      </w:tblGrid>
      <w:tr>
        <w:trPr>
          <w:cantSplit w:val="1"/>
          <w:trHeight w:val="2504" w:hRule="atLeast"/>
          <w:tblHeader w:val="0"/>
        </w:trPr>
        <w:tc>
          <w:tcP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Why are you sending this candidate on the Programme?  (Has the candidate already had experience in formation work? Do you this person to play a particular role in formation in the future?)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2255" w:hRule="atLeast"/>
          <w:tblHeader w:val="0"/>
        </w:trPr>
        <w:tc>
          <w:tcP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particular talents or abilities does the candidate have?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Language Ability</w:t>
      </w:r>
      <w:r w:rsidDel="00000000" w:rsidR="00000000" w:rsidRPr="00000000">
        <w:rPr>
          <w:rtl w:val="0"/>
        </w:rPr>
      </w:r>
    </w:p>
    <w:tbl>
      <w:tblPr>
        <w:tblStyle w:val="Table4"/>
        <w:tblW w:w="9024.0" w:type="dxa"/>
        <w:jc w:val="center"/>
        <w:tblLayout w:type="fixed"/>
        <w:tblLook w:val="0000"/>
      </w:tblPr>
      <w:tblGrid>
        <w:gridCol w:w="9024"/>
        <w:tblGridChange w:id="0">
          <w:tblGrid>
            <w:gridCol w:w="9024"/>
          </w:tblGrid>
        </w:tblGridChange>
      </w:tblGrid>
      <w:tr>
        <w:trPr>
          <w:cantSplit w:val="1"/>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Does the candidate have a good working knowledge of the English language.  Can he or she read, write and communicate in it with relative ease?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if any, are the difficulties you foresee the candidate having by participating in a course conducted in English?</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NOTE: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Candidate does not have a good knowledge of English we recommend they undertake an English language course before the Programme.</w:t>
            </w: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Health</w:t>
      </w:r>
      <w:r w:rsidDel="00000000" w:rsidR="00000000" w:rsidRPr="00000000">
        <w:rPr>
          <w:rtl w:val="0"/>
        </w:rPr>
      </w:r>
    </w:p>
    <w:tbl>
      <w:tblPr>
        <w:tblStyle w:val="Table5"/>
        <w:tblW w:w="9024.0" w:type="dxa"/>
        <w:jc w:val="center"/>
        <w:tblLayout w:type="fixed"/>
        <w:tblLook w:val="0000"/>
      </w:tblPr>
      <w:tblGrid>
        <w:gridCol w:w="9024"/>
        <w:tblGridChange w:id="0">
          <w:tblGrid>
            <w:gridCol w:w="9024"/>
          </w:tblGrid>
        </w:tblGridChange>
      </w:tblGrid>
      <w:tr>
        <w:trPr>
          <w:cantSplit w:val="1"/>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account of this being an intensive and demanding course, does the Candidate have sufficiently good health to participate?  Does the Candidate have any health problems?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Will the Candidate have any difficulties adapting to a new environment, and if so, what?</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Other Information</w:t>
      </w:r>
      <w:r w:rsidDel="00000000" w:rsidR="00000000" w:rsidRPr="00000000">
        <w:rPr>
          <w:rtl w:val="0"/>
        </w:rPr>
      </w:r>
    </w:p>
    <w:tbl>
      <w:tblPr>
        <w:tblStyle w:val="Table6"/>
        <w:tblW w:w="9024.0" w:type="dxa"/>
        <w:jc w:val="center"/>
        <w:tblLayout w:type="fixed"/>
        <w:tblLook w:val="0000"/>
      </w:tblPr>
      <w:tblGrid>
        <w:gridCol w:w="9024"/>
        <w:tblGridChange w:id="0">
          <w:tblGrid>
            <w:gridCol w:w="9024"/>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there any other information you feel we should know?</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note: in the event of a candidate nor proving suitable the Director reserves the right to ask them to leave the Programme.</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form can be sent by e-mail, together with the Application Form to </w:t>
      </w:r>
      <w:hyperlink r:id="rId8">
        <w:r w:rsidDel="00000000" w:rsidR="00000000" w:rsidRPr="00000000">
          <w:rPr>
            <w:color w:val="0000ee"/>
            <w:sz w:val="24"/>
            <w:szCs w:val="24"/>
            <w:u w:val="single"/>
            <w:rtl w:val="0"/>
          </w:rPr>
          <w:t xml:space="preserve">colman@glenstal.com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to:  </w:t>
      </w:r>
      <w:hyperlink r:id="rId9">
        <w:r w:rsidDel="00000000" w:rsidR="00000000" w:rsidRPr="00000000">
          <w:rPr>
            <w:color w:val="0000ee"/>
            <w:sz w:val="24"/>
            <w:szCs w:val="24"/>
            <w:u w:val="single"/>
            <w:rtl w:val="0"/>
          </w:rPr>
          <w:t xml:space="preserve">j30909457@gmail.com</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76200</wp:posOffset>
                </wp:positionV>
                <wp:extent cx="31115" cy="27940"/>
                <wp:effectExtent b="0" l="0" r="0" t="0"/>
                <wp:wrapNone/>
                <wp:docPr id="1" name=""/>
                <a:graphic>
                  <a:graphicData uri="http://schemas.microsoft.com/office/word/2010/wordprocessingShape">
                    <wps:wsp>
                      <wps:cNvSpPr/>
                      <wps:cNvPr id="2" name="Shape 2"/>
                      <wps:spPr>
                        <a:xfrm>
                          <a:off x="5335205" y="3770793"/>
                          <a:ext cx="21590" cy="18415"/>
                        </a:xfrm>
                        <a:prstGeom prst="rect">
                          <a:avLst/>
                        </a:prstGeom>
                        <a:noFill/>
                        <a:ln cap="rnd"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76200</wp:posOffset>
                </wp:positionV>
                <wp:extent cx="31115" cy="2794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1115" cy="27940"/>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Programme Costs, Bursaries &amp; Subsidies</w:t>
      </w: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Total Cost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programme for each participant is expected to be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€7,000[Euros]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although this will be confirmed on acceptance of the application.  This is the actual cost of running the Programme and is made up approximately of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Accommodation Cost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(room &amp; meals)</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of €5,200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Course &amp; Tuition Fees of  €2,000.</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76" w:lineRule="auto"/>
        <w:ind w:left="3600" w:right="0" w:hanging="36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76"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t>
        <w:tab/>
        <w:t xml:space="preserve">Included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this are all the principle trips and excursions that are part of the Programme.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76"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t>
        <w:tab/>
        <w:t xml:space="preserve">Not included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are travel costs to and from Rome, any extended stay, or such things as insurance or visa costs.  Participants should also come with some spending money for personal expenditure during the program.</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Please tick one of the following:</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0"/>
          <w:tab w:val="left" w:leader="none" w:pos="9024"/>
        </w:tabs>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are able to pay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full cost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€7,200 for our candidate.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0"/>
          <w:tab w:val="left" w:leader="none" w:pos="9024"/>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0"/>
          <w:tab w:val="left" w:leader="none" w:pos="9024"/>
        </w:tabs>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like to take one of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subsidised places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our candidate.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0"/>
          <w:tab w:val="left" w:leader="none" w:pos="9024"/>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Towards the  €7,200 we could contribute . . . . . . . . . . . . . . . . . . . . . . . . . . . .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Please fill in the details below.  A limited number of subsidised places are available.</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0"/>
          <w:tab w:val="left" w:leader="none" w:pos="9024"/>
        </w:tabs>
        <w:spacing w:after="0" w:before="0" w:line="276"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ab/>
      </w:r>
      <w:r w:rsidDel="00000000" w:rsidR="00000000" w:rsidRPr="00000000">
        <w:rPr>
          <w:rFonts w:ascii="Webdings" w:cs="Webdings" w:eastAsia="Webdings" w:hAnsi="Web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would need to receive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full bursary/scholarship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order to send our candidate.</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We would find travel costs and extras such as spending money.</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Please fill in the details below.  A limited number of full bursaries are available.</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Please give the reasons why your Community needs the help of a subsidised place or a scholarship/bursary to send your candidate. </w:t>
      </w:r>
    </w:p>
    <w:sectPr>
      <w:pgSz w:h="16840" w:w="11907" w:orient="portrait"/>
      <w:pgMar w:bottom="1077" w:top="1440" w:left="1440" w:right="144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ebdings"/>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Arimo" w:cs="Arimo" w:eastAsia="Arimo" w:hAnsi="Arimo"/>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표준">
    <w:name w:val="표준"/>
    <w:next w:val="표준"/>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character" w:styleId="기본단락글꼴">
    <w:name w:val="기본 단락 글꼴"/>
    <w:next w:val="기본단락글꼴"/>
    <w:autoRedefine w:val="0"/>
    <w:hidden w:val="0"/>
    <w:qFormat w:val="1"/>
    <w:rPr>
      <w:w w:val="100"/>
      <w:position w:val="-1"/>
      <w:effect w:val="none"/>
      <w:vertAlign w:val="baseline"/>
      <w:cs w:val="0"/>
      <w:em w:val="none"/>
      <w:lang/>
    </w:rPr>
  </w:style>
  <w:style w:type="table" w:styleId="표준표">
    <w:name w:val="표준 표"/>
    <w:next w:val="표준표"/>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목록없음">
    <w:name w:val="목록 없음"/>
    <w:next w:val="목록없음"/>
    <w:autoRedefine w:val="0"/>
    <w:hidden w:val="0"/>
    <w:qFormat w:val="1"/>
    <w:pPr>
      <w:suppressAutoHyphens w:val="1"/>
      <w:spacing w:line="1" w:lineRule="atLeast"/>
      <w:ind w:leftChars="-1" w:rightChars="0" w:firstLineChars="-1"/>
      <w:textDirection w:val="btLr"/>
      <w:textAlignment w:val="top"/>
      <w:outlineLvl w:val="0"/>
    </w:pPr>
  </w:style>
  <w:style w:type="character" w:styleId="DefaultPara">
    <w:name w:val="Default Para"/>
    <w:next w:val="DefaultPara"/>
    <w:autoRedefine w:val="0"/>
    <w:hidden w:val="0"/>
    <w:qFormat w:val="0"/>
    <w:rPr>
      <w:w w:val="100"/>
      <w:position w:val="-1"/>
      <w:effect w:val="none"/>
      <w:vertAlign w:val="baseline"/>
      <w:cs w:val="0"/>
      <w:em w:val="none"/>
      <w:lang/>
    </w:rPr>
  </w:style>
  <w:style w:type="character" w:styleId="Comment">
    <w:name w:val="Comment"/>
    <w:next w:val="Comment"/>
    <w:autoRedefine w:val="0"/>
    <w:hidden w:val="0"/>
    <w:qFormat w:val="0"/>
    <w:rPr>
      <w:vanish w:val="1"/>
      <w:w w:val="100"/>
      <w:position w:val="-1"/>
      <w:effect w:val="none"/>
      <w:vertAlign w:val="baseline"/>
      <w:cs w:val="0"/>
      <w:em w:val="none"/>
      <w:lang/>
    </w:rPr>
  </w:style>
  <w:style w:type="character" w:styleId="HTMLMarkup">
    <w:name w:val="HTML Markup"/>
    <w:next w:val="HTMLMarkup"/>
    <w:autoRedefine w:val="0"/>
    <w:hidden w:val="0"/>
    <w:qFormat w:val="0"/>
    <w:rPr>
      <w:color w:val="ff0000"/>
      <w:w w:val="100"/>
      <w:position w:val="-1"/>
      <w:effect w:val="none"/>
      <w:vertAlign w:val="baseline"/>
      <w:cs w:val="0"/>
      <w:em w:val="none"/>
      <w:lang/>
    </w:rPr>
  </w:style>
  <w:style w:type="character" w:styleId="Variable">
    <w:name w:val="Variable"/>
    <w:next w:val="Variable"/>
    <w:autoRedefine w:val="0"/>
    <w:hidden w:val="0"/>
    <w:qFormat w:val="0"/>
    <w:rPr>
      <w:w w:val="100"/>
      <w:position w:val="-1"/>
      <w:effect w:val="none"/>
      <w:vertAlign w:val="baseline"/>
      <w:cs w:val="0"/>
      <w:em w:val="none"/>
      <w:lang/>
    </w:rPr>
  </w:style>
  <w:style w:type="character" w:styleId="Typewriter">
    <w:name w:val="Typewriter"/>
    <w:next w:val="Typewriter"/>
    <w:autoRedefine w:val="0"/>
    <w:hidden w:val="0"/>
    <w:qFormat w:val="0"/>
    <w:rPr>
      <w:rFonts w:ascii="Courier New" w:cs="Courier New" w:hAnsi="Courier New"/>
      <w:w w:val="100"/>
      <w:position w:val="-1"/>
      <w:sz w:val="20"/>
      <w:szCs w:val="20"/>
      <w:effect w:val="none"/>
      <w:vertAlign w:val="baseline"/>
      <w:cs w:val="0"/>
      <w:em w:val="none"/>
      <w:lang/>
    </w:rPr>
  </w:style>
  <w:style w:type="character" w:styleId="굵은텍스트">
    <w:name w:val="굵은 텍스트"/>
    <w:basedOn w:val="기본단락글꼴"/>
    <w:next w:val="굵은텍스트"/>
    <w:autoRedefine w:val="0"/>
    <w:hidden w:val="0"/>
    <w:qFormat w:val="0"/>
    <w:rPr>
      <w:w w:val="100"/>
      <w:position w:val="-1"/>
      <w:effect w:val="none"/>
      <w:vertAlign w:val="baseline"/>
      <w:cs w:val="0"/>
      <w:em w:val="none"/>
      <w:lang/>
    </w:rPr>
  </w:style>
  <w:style w:type="character" w:styleId="Sample">
    <w:name w:val="Sample"/>
    <w:next w:val="Sample"/>
    <w:autoRedefine w:val="0"/>
    <w:hidden w:val="0"/>
    <w:qFormat w:val="0"/>
    <w:rPr>
      <w:rFonts w:ascii="Courier New" w:cs="Courier New" w:hAnsi="Courier New"/>
      <w:w w:val="100"/>
      <w:position w:val="-1"/>
      <w:effect w:val="none"/>
      <w:vertAlign w:val="baseline"/>
      <w:cs w:val="0"/>
      <w:em w:val="none"/>
      <w:lang/>
    </w:rPr>
  </w:style>
  <w:style w:type="paragraph" w:styleId="zTopofFor">
    <w:name w:val="zTop of For"/>
    <w:next w:val="zTopofFor"/>
    <w:autoRedefine w:val="0"/>
    <w:hidden w:val="0"/>
    <w:qFormat w:val="0"/>
    <w:pPr>
      <w:widowControl w:val="0"/>
      <w:pBdr>
        <w:bottom w:color="000000" w:space="2" w:sz="8" w:val="double"/>
      </w:pBdr>
      <w:shd w:color="000080" w:fill="000080" w:val="solid"/>
      <w:suppressAutoHyphens w:val="1"/>
      <w:autoSpaceDE w:val="0"/>
      <w:autoSpaceDN w:val="0"/>
      <w:adjustRightInd w:val="0"/>
      <w:spacing w:line="1" w:lineRule="atLeast"/>
      <w:ind w:leftChars="-1" w:rightChars="0" w:firstLineChars="-1"/>
      <w:jc w:val="center"/>
      <w:textDirection w:val="btLr"/>
      <w:textAlignment w:val="top"/>
      <w:outlineLvl w:val="0"/>
    </w:pPr>
    <w:rPr>
      <w:rFonts w:ascii="Arial" w:cs="Arial" w:hAnsi="Arial"/>
      <w:color w:val="ffffff"/>
      <w:w w:val="100"/>
      <w:position w:val="-1"/>
      <w:sz w:val="16"/>
      <w:szCs w:val="16"/>
      <w:effect w:val="none"/>
      <w:vertAlign w:val="baseline"/>
      <w:cs w:val="0"/>
      <w:em w:val="none"/>
      <w:lang w:bidi="ar-SA" w:eastAsia="en-US" w:val="en-GB"/>
    </w:rPr>
  </w:style>
  <w:style w:type="paragraph" w:styleId="zBottomof">
    <w:name w:val="zBottom of"/>
    <w:next w:val="zBottomof"/>
    <w:autoRedefine w:val="0"/>
    <w:hidden w:val="0"/>
    <w:qFormat w:val="0"/>
    <w:pPr>
      <w:widowControl w:val="0"/>
      <w:pBdr>
        <w:top w:color="000000" w:space="2" w:sz="8" w:val="double"/>
      </w:pBdr>
      <w:shd w:color="000080" w:fill="000080" w:val="solid"/>
      <w:suppressAutoHyphens w:val="1"/>
      <w:autoSpaceDE w:val="0"/>
      <w:autoSpaceDN w:val="0"/>
      <w:adjustRightInd w:val="0"/>
      <w:spacing w:line="1" w:lineRule="atLeast"/>
      <w:ind w:leftChars="-1" w:rightChars="0" w:firstLineChars="-1"/>
      <w:jc w:val="center"/>
      <w:textDirection w:val="btLr"/>
      <w:textAlignment w:val="top"/>
      <w:outlineLvl w:val="0"/>
    </w:pPr>
    <w:rPr>
      <w:rFonts w:ascii="Arial" w:cs="Arial" w:hAnsi="Arial"/>
      <w:color w:val="ffffff"/>
      <w:w w:val="100"/>
      <w:position w:val="-1"/>
      <w:sz w:val="16"/>
      <w:szCs w:val="16"/>
      <w:effect w:val="none"/>
      <w:vertAlign w:val="baseline"/>
      <w:cs w:val="0"/>
      <w:em w:val="none"/>
      <w:lang w:bidi="ar-SA" w:eastAsia="en-US" w:val="en-GB"/>
    </w:rPr>
  </w:style>
  <w:style w:type="paragraph" w:styleId="Preformatted">
    <w:name w:val="Preformatted"/>
    <w:next w:val="Preformatted"/>
    <w:autoRedefine w:val="0"/>
    <w:hidden w:val="0"/>
    <w:qFormat w:val="0"/>
    <w:pPr>
      <w:widowControl w:val="0"/>
      <w:tabs>
        <w:tab w:val="left" w:leader="none" w:pos="0"/>
        <w:tab w:val="left" w:leader="none" w:pos="960"/>
        <w:tab w:val="left" w:leader="none" w:pos="1917"/>
        <w:tab w:val="left" w:leader="none" w:pos="2876"/>
        <w:tab w:val="left" w:leader="none" w:pos="3835"/>
        <w:tab w:val="left" w:leader="none" w:pos="4794"/>
        <w:tab w:val="left" w:leader="none" w:pos="5754"/>
        <w:tab w:val="left" w:leader="none" w:pos="6714"/>
        <w:tab w:val="left" w:leader="none" w:pos="7671"/>
        <w:tab w:val="left" w:leader="none" w:pos="8630"/>
        <w:tab w:val="left" w:leader="none" w:pos="9024"/>
      </w:tabs>
      <w:suppressAutoHyphens w:val="1"/>
      <w:autoSpaceDE w:val="0"/>
      <w:autoSpaceDN w:val="0"/>
      <w:adjustRightInd w:val="0"/>
      <w:spacing w:line="1" w:lineRule="atLeast"/>
      <w:ind w:leftChars="-1" w:rightChars="0" w:firstLineChars="-1"/>
      <w:jc w:val="both"/>
      <w:textDirection w:val="btLr"/>
      <w:textAlignment w:val="top"/>
      <w:outlineLvl w:val="0"/>
    </w:pPr>
    <w:rPr>
      <w:rFonts w:ascii="Courier New" w:cs="Courier New" w:hAnsi="Courier New"/>
      <w:w w:val="100"/>
      <w:position w:val="-1"/>
      <w:effect w:val="none"/>
      <w:vertAlign w:val="baseline"/>
      <w:cs w:val="0"/>
      <w:em w:val="none"/>
      <w:lang w:bidi="ar-SA" w:eastAsia="en-US" w:val="en-GB"/>
    </w:rPr>
  </w:style>
  <w:style w:type="character" w:styleId="Keyboard">
    <w:name w:val="Keyboard"/>
    <w:next w:val="Keyboard"/>
    <w:autoRedefine w:val="0"/>
    <w:hidden w:val="0"/>
    <w:qFormat w:val="0"/>
    <w:rPr>
      <w:rFonts w:ascii="Courier New" w:cs="Courier New" w:hAnsi="Courier New"/>
      <w:w w:val="100"/>
      <w:position w:val="-1"/>
      <w:sz w:val="20"/>
      <w:szCs w:val="20"/>
      <w:effect w:val="none"/>
      <w:vertAlign w:val="baseline"/>
      <w:cs w:val="0"/>
      <w:em w:val="none"/>
      <w:lang w:val="en-US"/>
    </w:rPr>
  </w:style>
  <w:style w:type="character" w:styleId="FollowedHype">
    <w:name w:val="FollowedHype"/>
    <w:next w:val="FollowedHype"/>
    <w:autoRedefine w:val="0"/>
    <w:hidden w:val="0"/>
    <w:qFormat w:val="0"/>
    <w:rPr>
      <w:color w:val="800080"/>
      <w:w w:val="100"/>
      <w:position w:val="-1"/>
      <w:effect w:val="none"/>
      <w:vertAlign w:val="baseline"/>
      <w:cs w:val="0"/>
      <w:em w:val="none"/>
      <w:lang w:val="en-US"/>
    </w:rPr>
  </w:style>
  <w:style w:type="character" w:styleId="하이퍼링크">
    <w:name w:val="하이퍼링크"/>
    <w:next w:val="하이퍼링크"/>
    <w:autoRedefine w:val="0"/>
    <w:hidden w:val="0"/>
    <w:qFormat w:val="0"/>
    <w:rPr>
      <w:color w:val="0000ff"/>
      <w:w w:val="100"/>
      <w:position w:val="-1"/>
      <w:effect w:val="none"/>
      <w:vertAlign w:val="baseline"/>
      <w:cs w:val="0"/>
      <w:em w:val="none"/>
      <w:lang w:val="en-US"/>
    </w:rPr>
  </w:style>
  <w:style w:type="character" w:styleId="강조">
    <w:name w:val="강조"/>
    <w:next w:val="강조"/>
    <w:autoRedefine w:val="0"/>
    <w:hidden w:val="0"/>
    <w:qFormat w:val="0"/>
    <w:rPr>
      <w:w w:val="100"/>
      <w:position w:val="-1"/>
      <w:effect w:val="none"/>
      <w:vertAlign w:val="baseline"/>
      <w:cs w:val="0"/>
      <w:em w:val="none"/>
      <w:lang w:val="en-US"/>
    </w:rPr>
  </w:style>
  <w:style w:type="character" w:styleId="CODE">
    <w:name w:val="CODE"/>
    <w:next w:val="CODE"/>
    <w:autoRedefine w:val="0"/>
    <w:hidden w:val="0"/>
    <w:qFormat w:val="0"/>
    <w:rPr>
      <w:rFonts w:ascii="Courier New" w:cs="Courier New" w:hAnsi="Courier New"/>
      <w:w w:val="100"/>
      <w:position w:val="-1"/>
      <w:sz w:val="20"/>
      <w:szCs w:val="20"/>
      <w:effect w:val="none"/>
      <w:vertAlign w:val="baseline"/>
      <w:cs w:val="0"/>
      <w:em w:val="none"/>
      <w:lang w:val="en-US"/>
    </w:rPr>
  </w:style>
  <w:style w:type="character" w:styleId="CITE">
    <w:name w:val="CITE"/>
    <w:next w:val="CITE"/>
    <w:autoRedefine w:val="0"/>
    <w:hidden w:val="0"/>
    <w:qFormat w:val="0"/>
    <w:rPr>
      <w:w w:val="100"/>
      <w:position w:val="-1"/>
      <w:effect w:val="none"/>
      <w:vertAlign w:val="baseline"/>
      <w:cs w:val="0"/>
      <w:em w:val="none"/>
      <w:lang w:val="en-US"/>
    </w:rPr>
  </w:style>
  <w:style w:type="paragraph" w:styleId="Blockquote">
    <w:name w:val="Blockquote"/>
    <w:next w:val="Blockquote"/>
    <w:autoRedefine w:val="0"/>
    <w:hidden w:val="0"/>
    <w:qFormat w:val="0"/>
    <w:pPr>
      <w:widowControl w:val="0"/>
      <w:tabs>
        <w:tab w:val="left" w:leader="none" w:pos="-360"/>
        <w:tab w:val="left" w:leader="none" w:pos="0"/>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8664"/>
      </w:tabs>
      <w:suppressAutoHyphens w:val="1"/>
      <w:autoSpaceDE w:val="0"/>
      <w:autoSpaceDN w:val="0"/>
      <w:adjustRightInd w:val="0"/>
      <w:spacing w:line="1" w:lineRule="atLeast"/>
      <w:ind w:left="360" w:right="360"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GB"/>
    </w:rPr>
  </w:style>
  <w:style w:type="paragraph" w:styleId="Address">
    <w:name w:val="Address"/>
    <w:next w:val="Address"/>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6">
    <w:name w:val="H6"/>
    <w:next w:val="H6"/>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paragraph" w:styleId="H5">
    <w:name w:val="H5"/>
    <w:next w:val="H5"/>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H4">
    <w:name w:val="H4"/>
    <w:next w:val="H4"/>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3">
    <w:name w:val="H3"/>
    <w:next w:val="H3"/>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en-US" w:val="en-GB"/>
    </w:rPr>
  </w:style>
  <w:style w:type="paragraph" w:styleId="H2">
    <w:name w:val="H2"/>
    <w:next w:val="H2"/>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36"/>
      <w:szCs w:val="36"/>
      <w:effect w:val="none"/>
      <w:vertAlign w:val="baseline"/>
      <w:cs w:val="0"/>
      <w:em w:val="none"/>
      <w:lang w:bidi="ar-SA" w:eastAsia="en-US" w:val="en-GB"/>
    </w:rPr>
  </w:style>
  <w:style w:type="paragraph" w:styleId="H1">
    <w:name w:val="H1"/>
    <w:next w:val="H1"/>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48"/>
      <w:szCs w:val="48"/>
      <w:effect w:val="none"/>
      <w:vertAlign w:val="baseline"/>
      <w:cs w:val="0"/>
      <w:em w:val="none"/>
      <w:lang w:bidi="ar-SA" w:eastAsia="en-US" w:val="en-GB"/>
    </w:rPr>
  </w:style>
  <w:style w:type="character" w:styleId="Definition">
    <w:name w:val="Definition"/>
    <w:next w:val="Definition"/>
    <w:autoRedefine w:val="0"/>
    <w:hidden w:val="0"/>
    <w:qFormat w:val="0"/>
    <w:rPr>
      <w:w w:val="100"/>
      <w:position w:val="-1"/>
      <w:effect w:val="none"/>
      <w:vertAlign w:val="baseline"/>
      <w:cs w:val="0"/>
      <w:em w:val="none"/>
      <w:lang w:val="en-US"/>
    </w:rPr>
  </w:style>
  <w:style w:type="paragraph" w:styleId="DefinitionL">
    <w:name w:val="Definition L"/>
    <w:next w:val="DefinitionL"/>
    <w:autoRedefine w:val="0"/>
    <w:hidden w:val="0"/>
    <w:qFormat w:val="0"/>
    <w:pPr>
      <w:widowControl w:val="0"/>
      <w:tabs>
        <w:tab w:val="left" w:leader="none" w:pos="-360"/>
        <w:tab w:val="left" w:leader="none" w:pos="0"/>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uppressAutoHyphens w:val="1"/>
      <w:autoSpaceDE w:val="0"/>
      <w:autoSpaceDN w:val="0"/>
      <w:adjustRightInd w:val="0"/>
      <w:spacing w:line="1" w:lineRule="atLeast"/>
      <w:ind w:left="360"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GB"/>
    </w:rPr>
  </w:style>
  <w:style w:type="paragraph" w:styleId="DefinitionT">
    <w:name w:val="Definition T"/>
    <w:next w:val="Definition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1CheckBox">
    <w:name w:val="1Check Box"/>
    <w:next w:val="1CheckBox"/>
    <w:autoRedefine w:val="0"/>
    <w:hidden w:val="0"/>
    <w:qFormat w:val="0"/>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autoSpaceDE w:val="0"/>
      <w:autoSpaceDN w:val="0"/>
      <w:adjustRightInd w:val="0"/>
      <w:spacing w:line="1" w:lineRule="atLeast"/>
      <w:ind w:left="720" w:leftChars="-1" w:rightChars="0" w:hanging="720" w:firstLineChars="-1"/>
      <w:jc w:val="both"/>
      <w:textDirection w:val="btLr"/>
      <w:textAlignment w:val="top"/>
      <w:outlineLvl w:val="0"/>
    </w:pPr>
    <w:rPr>
      <w:w w:val="100"/>
      <w:position w:val="-1"/>
      <w:sz w:val="24"/>
      <w:szCs w:val="24"/>
      <w:effect w:val="none"/>
      <w:vertAlign w:val="baseline"/>
      <w:cs w:val="0"/>
      <w:em w:val="none"/>
      <w:lang w:bidi="ar-SA" w:eastAsia="en-US" w:val="en-GB"/>
    </w:rPr>
  </w:style>
  <w:style w:type="paragraph" w:styleId="본문">
    <w:name w:val="본문"/>
    <w:basedOn w:val="표준"/>
    <w:next w:val="본문"/>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확인되지않은멘션">
    <w:name w:val="확인되지 않은 멘션"/>
    <w:next w:val="확인되지않은멘션"/>
    <w:autoRedefine w:val="0"/>
    <w:hidden w:val="0"/>
    <w:qFormat w:val="0"/>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88.0" w:type="dxa"/>
        <w:bottom w:w="0.0" w:type="dxa"/>
        <w:right w:w="88.0" w:type="dxa"/>
      </w:tblCellMar>
    </w:tblPr>
  </w:style>
  <w:style w:type="table" w:styleId="Table2">
    <w:basedOn w:val="TableNormal"/>
    <w:tblPr>
      <w:tblStyleRowBandSize w:val="1"/>
      <w:tblStyleColBandSize w:val="1"/>
      <w:tblCellMar>
        <w:top w:w="0.0" w:type="dxa"/>
        <w:left w:w="88.0" w:type="dxa"/>
        <w:bottom w:w="0.0" w:type="dxa"/>
        <w:right w:w="88.0" w:type="dxa"/>
      </w:tblCellMar>
    </w:tblPr>
  </w:style>
  <w:style w:type="table" w:styleId="Table3">
    <w:basedOn w:val="TableNormal"/>
    <w:tblPr>
      <w:tblStyleRowBandSize w:val="1"/>
      <w:tblStyleColBandSize w:val="1"/>
      <w:tblCellMar>
        <w:top w:w="0.0" w:type="dxa"/>
        <w:left w:w="88.0" w:type="dxa"/>
        <w:bottom w:w="0.0" w:type="dxa"/>
        <w:right w:w="88.0" w:type="dxa"/>
      </w:tblCellMar>
    </w:tblPr>
  </w:style>
  <w:style w:type="table" w:styleId="Table4">
    <w:basedOn w:val="TableNormal"/>
    <w:tblPr>
      <w:tblStyleRowBandSize w:val="1"/>
      <w:tblStyleColBandSize w:val="1"/>
      <w:tblCellMar>
        <w:top w:w="0.0" w:type="dxa"/>
        <w:left w:w="88.0" w:type="dxa"/>
        <w:bottom w:w="0.0" w:type="dxa"/>
        <w:right w:w="88.0" w:type="dxa"/>
      </w:tblCellMar>
    </w:tblPr>
  </w:style>
  <w:style w:type="table" w:styleId="Table5">
    <w:basedOn w:val="TableNormal"/>
    <w:tblPr>
      <w:tblStyleRowBandSize w:val="1"/>
      <w:tblStyleColBandSize w:val="1"/>
      <w:tblCellMar>
        <w:top w:w="0.0" w:type="dxa"/>
        <w:left w:w="88.0" w:type="dxa"/>
        <w:bottom w:w="0.0" w:type="dxa"/>
        <w:right w:w="88.0" w:type="dxa"/>
      </w:tblCellMar>
    </w:tblPr>
  </w:style>
  <w:style w:type="table" w:styleId="Table6">
    <w:basedOn w:val="TableNormal"/>
    <w:tblPr>
      <w:tblStyleRowBandSize w:val="1"/>
      <w:tblStyleColBandSize w:val="1"/>
      <w:tblCellMar>
        <w:top w:w="0.0" w:type="dxa"/>
        <w:left w:w="88.0" w:type="dxa"/>
        <w:bottom w:w="0.0" w:type="dxa"/>
        <w:right w:w="8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mailto:j30909457@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olman@glensta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HZjaTXx6HJKayAf6K3LYYmi0w==">CgMxLjA4AHIhMVB5WHFYb29fVmhLa3h1WGFsbEJGWmYtTXZqb0hrcXFq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2023-04-25T15:10:00Z</dcterms:created>
  <dc:creator>Brendan Thomas</dc:creator>
</cp:coreProperties>
</file>

<file path=docProps/custom.xml><?xml version="1.0" encoding="utf-8"?>
<Properties xmlns="http://schemas.openxmlformats.org/officeDocument/2006/custom-properties" xmlns:vt="http://schemas.openxmlformats.org/officeDocument/2006/docPropsVTypes"/>
</file>